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DB" w:rsidRPr="00A95A92" w:rsidRDefault="003640F5" w:rsidP="003640F5">
      <w:pPr>
        <w:jc w:val="center"/>
        <w:rPr>
          <w:rFonts w:ascii="黑体" w:eastAsia="黑体" w:hint="eastAsia"/>
          <w:sz w:val="24"/>
          <w:szCs w:val="24"/>
        </w:rPr>
      </w:pPr>
      <w:r w:rsidRPr="00A95A92">
        <w:rPr>
          <w:rFonts w:ascii="黑体" w:eastAsia="黑体" w:hint="eastAsia"/>
          <w:sz w:val="24"/>
          <w:szCs w:val="24"/>
        </w:rPr>
        <w:t>表1：政府固定资产折旧年限表</w:t>
      </w:r>
    </w:p>
    <w:tbl>
      <w:tblPr>
        <w:tblStyle w:val="a3"/>
        <w:tblW w:w="5000" w:type="pct"/>
        <w:tblLook w:val="04A0"/>
      </w:tblPr>
      <w:tblGrid>
        <w:gridCol w:w="2176"/>
        <w:gridCol w:w="2177"/>
        <w:gridCol w:w="2178"/>
        <w:gridCol w:w="2189"/>
      </w:tblGrid>
      <w:tr w:rsidR="003640F5" w:rsidRPr="00571B22" w:rsidTr="00571B22">
        <w:tc>
          <w:tcPr>
            <w:tcW w:w="1248" w:type="pct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固定资产类别</w:t>
            </w:r>
          </w:p>
        </w:tc>
        <w:tc>
          <w:tcPr>
            <w:tcW w:w="2497" w:type="pct"/>
            <w:gridSpan w:val="2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1255" w:type="pct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折旧年限（年）</w:t>
            </w:r>
          </w:p>
        </w:tc>
      </w:tr>
      <w:tr w:rsidR="003640F5" w:rsidRPr="00571B22" w:rsidTr="00571B22">
        <w:tc>
          <w:tcPr>
            <w:tcW w:w="1248" w:type="pct"/>
            <w:vMerge w:val="restart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房屋及构筑物</w:t>
            </w:r>
          </w:p>
        </w:tc>
        <w:tc>
          <w:tcPr>
            <w:tcW w:w="1248" w:type="pct"/>
            <w:vMerge w:val="restart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业务及管理用房</w:t>
            </w:r>
          </w:p>
        </w:tc>
        <w:tc>
          <w:tcPr>
            <w:tcW w:w="1249" w:type="pct"/>
            <w:vAlign w:val="center"/>
          </w:tcPr>
          <w:p w:rsidR="003640F5" w:rsidRPr="00571B22" w:rsidRDefault="003640F5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钢结构</w:t>
            </w:r>
          </w:p>
        </w:tc>
        <w:tc>
          <w:tcPr>
            <w:tcW w:w="1255" w:type="pct"/>
            <w:vAlign w:val="center"/>
          </w:tcPr>
          <w:p w:rsidR="003640F5" w:rsidRPr="00571B22" w:rsidRDefault="00571B22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 w:rsidR="0062748E"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3640F5" w:rsidRPr="00571B22" w:rsidTr="00571B22">
        <w:tc>
          <w:tcPr>
            <w:tcW w:w="1248" w:type="pct"/>
            <w:vMerge/>
            <w:vAlign w:val="center"/>
          </w:tcPr>
          <w:p w:rsidR="003640F5" w:rsidRPr="00571B22" w:rsidRDefault="003640F5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3640F5" w:rsidRPr="00571B22" w:rsidRDefault="003640F5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3640F5" w:rsidRPr="00571B22" w:rsidRDefault="003640F5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钢筋混凝土结构</w:t>
            </w:r>
          </w:p>
        </w:tc>
        <w:tc>
          <w:tcPr>
            <w:tcW w:w="1255" w:type="pct"/>
            <w:vAlign w:val="center"/>
          </w:tcPr>
          <w:p w:rsidR="003640F5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砖混结构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075CE7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49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砖木结构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075CE7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30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简易房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4256F6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房屋附属设施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4256F6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构筑物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E418AF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62748E" w:rsidRPr="00571B22" w:rsidTr="00571B22">
        <w:tc>
          <w:tcPr>
            <w:tcW w:w="1248" w:type="pct"/>
            <w:vMerge w:val="restart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通用设备</w:t>
            </w: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计算机设备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E418AF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办公设备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E418AF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车辆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E418AF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图书档案设备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E418AF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机械设备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71E31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电气设备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71E31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雷达、无线电和卫星导航设备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71E31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71E31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广播、电视、电影设备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71E31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仪器仪表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B75CBC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电子和通信测量设备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B75CBC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计量标准器具及量具、衡器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B75CBC">
            <w:pPr>
              <w:jc w:val="center"/>
              <w:rPr>
                <w:sz w:val="24"/>
                <w:szCs w:val="24"/>
              </w:rPr>
            </w:pPr>
            <w:r w:rsidRPr="00571B22">
              <w:rPr>
                <w:rFonts w:hint="eastAsia"/>
                <w:sz w:val="24"/>
                <w:szCs w:val="24"/>
              </w:rPr>
              <w:t>不低于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62748E" w:rsidRPr="00571B22" w:rsidTr="00571B22">
        <w:tc>
          <w:tcPr>
            <w:tcW w:w="1248" w:type="pct"/>
            <w:vMerge w:val="restart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专用设备</w:t>
            </w: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探矿、采矿、选矿和</w:t>
            </w:r>
            <w:proofErr w:type="gramStart"/>
            <w:r>
              <w:rPr>
                <w:rFonts w:hint="eastAsia"/>
                <w:sz w:val="24"/>
                <w:szCs w:val="24"/>
              </w:rPr>
              <w:t>造块设备</w:t>
            </w:r>
            <w:proofErr w:type="gramEnd"/>
          </w:p>
        </w:tc>
        <w:tc>
          <w:tcPr>
            <w:tcW w:w="1255" w:type="pct"/>
            <w:vAlign w:val="center"/>
          </w:tcPr>
          <w:p w:rsidR="0062748E" w:rsidRPr="00571B22" w:rsidRDefault="0062748E" w:rsidP="00B75C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石油天然气开采专用设备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FD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石油和化学工业专用设备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432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炼焦和金属冶炼轧制设备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432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电力工业专用设备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20-30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非金属矿物制品工业专用设备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核工业专用设备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20-30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</w:t>
            </w:r>
            <w:proofErr w:type="gramStart"/>
            <w:r>
              <w:rPr>
                <w:rFonts w:hint="eastAsia"/>
                <w:sz w:val="24"/>
                <w:szCs w:val="24"/>
              </w:rPr>
              <w:t>航天工</w:t>
            </w:r>
            <w:proofErr w:type="gramEnd"/>
            <w:r>
              <w:rPr>
                <w:rFonts w:hint="eastAsia"/>
                <w:sz w:val="24"/>
                <w:szCs w:val="24"/>
              </w:rPr>
              <w:t>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20-30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工程机械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农业和林业机械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木材采集和加工设备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DA53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食品加工专用设备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DA53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饮料加工设备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94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烟草加工设备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94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粮油作物和饲料加工设备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94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纺织设备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9411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缝纫、服饰、制革和毛皮加工设备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造纸和印制机械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6274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化学药品和中药专用设备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医疗设备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电工、电子专用生产设备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安全生产设备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62748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环境污染防治设备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公安专用设备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水工机械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殡葬设备及用品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铁路运输设备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水上交通运输设备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航空器及其配套设备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10-20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专用仪器仪表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5-10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文艺设备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体育设备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娱乐设备</w:t>
            </w:r>
          </w:p>
        </w:tc>
        <w:tc>
          <w:tcPr>
            <w:tcW w:w="1255" w:type="pct"/>
            <w:vAlign w:val="center"/>
          </w:tcPr>
          <w:p w:rsidR="0062748E" w:rsidRPr="00571B22" w:rsidRDefault="00A95A92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5-15</w:t>
            </w:r>
          </w:p>
        </w:tc>
      </w:tr>
      <w:tr w:rsidR="0062748E" w:rsidRPr="00571B22" w:rsidTr="00571B22">
        <w:tc>
          <w:tcPr>
            <w:tcW w:w="1248" w:type="pct"/>
            <w:vMerge w:val="restart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家具、用具及装具</w:t>
            </w: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家具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不低于</w:t>
            </w:r>
            <w:r w:rsidR="00A95A92">
              <w:rPr>
                <w:rFonts w:hint="eastAsia"/>
                <w:sz w:val="24"/>
                <w:szCs w:val="24"/>
              </w:rPr>
              <w:t>15</w:t>
            </w:r>
          </w:p>
        </w:tc>
      </w:tr>
      <w:tr w:rsidR="0062748E" w:rsidRPr="00571B22" w:rsidTr="00571B22">
        <w:tc>
          <w:tcPr>
            <w:tcW w:w="1248" w:type="pct"/>
            <w:vMerge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97" w:type="pct"/>
            <w:gridSpan w:val="2"/>
            <w:vAlign w:val="center"/>
          </w:tcPr>
          <w:p w:rsidR="0062748E" w:rsidRPr="00571B22" w:rsidRDefault="0062748E" w:rsidP="00571B2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用具、装具</w:t>
            </w:r>
          </w:p>
        </w:tc>
        <w:tc>
          <w:tcPr>
            <w:tcW w:w="1255" w:type="pct"/>
            <w:vAlign w:val="center"/>
          </w:tcPr>
          <w:p w:rsidR="0062748E" w:rsidRPr="00571B22" w:rsidRDefault="0062748E" w:rsidP="00571B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不低于</w:t>
            </w:r>
            <w:r w:rsidR="00A95A92">
              <w:rPr>
                <w:rFonts w:hint="eastAsia"/>
                <w:sz w:val="24"/>
                <w:szCs w:val="24"/>
              </w:rPr>
              <w:t>5</w:t>
            </w:r>
          </w:p>
        </w:tc>
      </w:tr>
    </w:tbl>
    <w:p w:rsidR="003640F5" w:rsidRDefault="003640F5" w:rsidP="003640F5"/>
    <w:sectPr w:rsidR="003640F5" w:rsidSect="00571B22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0F5"/>
    <w:rsid w:val="003640F5"/>
    <w:rsid w:val="004123DB"/>
    <w:rsid w:val="00463EFF"/>
    <w:rsid w:val="00571B22"/>
    <w:rsid w:val="0062748E"/>
    <w:rsid w:val="00A9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CDDF-2996-4D90-85E5-AF778D50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137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2017-03-17T09:13:00Z</dcterms:created>
  <dcterms:modified xsi:type="dcterms:W3CDTF">2017-03-17T09:44:00Z</dcterms:modified>
</cp:coreProperties>
</file>